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071A" w:rsidRPr="00DB32DE" w:rsidRDefault="00CB1D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B32DE">
        <w:rPr>
          <w:rFonts w:ascii="Times New Roman" w:hAnsi="Times New Roman" w:cs="Times New Roman"/>
          <w:color w:val="000000" w:themeColor="text1"/>
          <w:sz w:val="28"/>
          <w:szCs w:val="28"/>
        </w:rPr>
        <w:t>Ответы 10 -11 класс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CB1DA7" w:rsidRPr="00DB32DE" w:rsidTr="00E4256F">
        <w:tc>
          <w:tcPr>
            <w:tcW w:w="959" w:type="dxa"/>
          </w:tcPr>
          <w:p w:rsidR="00CB1DA7" w:rsidRPr="00DB32DE" w:rsidRDefault="00CB1DA7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612" w:type="dxa"/>
          </w:tcPr>
          <w:p w:rsidR="00CB1DA7" w:rsidRPr="00DB32DE" w:rsidRDefault="00CB1DA7" w:rsidP="00CB1DA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Смоленское сражение</w:t>
            </w:r>
          </w:p>
          <w:p w:rsidR="00CB1DA7" w:rsidRPr="00DB32DE" w:rsidRDefault="00CB1DA7" w:rsidP="00CB1DA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2, 6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E4256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612" w:type="dxa"/>
          </w:tcPr>
          <w:p w:rsidR="00CB1DA7" w:rsidRPr="00DB32DE" w:rsidRDefault="00E4256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А) 5241</w:t>
            </w:r>
          </w:p>
          <w:p w:rsidR="00E4256F" w:rsidRPr="00DB32DE" w:rsidRDefault="00E4256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Б) 4325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612" w:type="dxa"/>
          </w:tcPr>
          <w:p w:rsidR="00CB1DA7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Декабристы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«Союз спасения»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«Союза благоденствия»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«Южное общество»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Павлом Пестелем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«Северное общество» 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Никитой Муравьевым.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крепостное право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Александр I</w:t>
            </w:r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Петербурге</w:t>
            </w:r>
            <w:proofErr w:type="gramEnd"/>
          </w:p>
          <w:p w:rsidR="009621A4" w:rsidRPr="009621A4" w:rsidRDefault="009621A4" w:rsidP="009621A4">
            <w:pPr>
              <w:pStyle w:val="a4"/>
              <w:numPr>
                <w:ilvl w:val="0"/>
                <w:numId w:val="6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Петру </w:t>
            </w:r>
            <w:r w:rsidRPr="00962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I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612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Столыпин П.А., министр внутренних дел, начало 20 века</w:t>
            </w:r>
          </w:p>
          <w:p w:rsidR="00BD7748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Жуков Г.К., советский полководец, маршал СССР, 20 век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612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 «Девятый вал», И.К. Айвазовский, 1850 г.</w:t>
            </w:r>
          </w:p>
          <w:p w:rsidR="00BD7748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 «Всадница», К. Брюллов, 1832 г.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8612" w:type="dxa"/>
          </w:tcPr>
          <w:p w:rsidR="00CB1DA7" w:rsidRPr="00DB32DE" w:rsidRDefault="00BD7748" w:rsidP="00BD774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Памятник Г.К. Жукову, Москва, В. М. Клыков, памятник  был установлен в Москве на Манежной площади 8 мая 1995 года в честь 50-летия победы в Великой Отечественной войне</w:t>
            </w:r>
          </w:p>
          <w:p w:rsidR="00BD7748" w:rsidRPr="00DB32DE" w:rsidRDefault="00BD7748" w:rsidP="00BD774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Таврический дворец, </w:t>
            </w:r>
            <w:proofErr w:type="spellStart"/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Санкт-Петербург</w:t>
            </w:r>
            <w:proofErr w:type="gramStart"/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,И</w:t>
            </w:r>
            <w:proofErr w:type="gramEnd"/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.Е</w:t>
            </w:r>
            <w:proofErr w:type="spellEnd"/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proofErr w:type="spellStart"/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Старов</w:t>
            </w:r>
            <w:proofErr w:type="spellEnd"/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дворец построен с </w:t>
            </w: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shd w:val="clear" w:color="auto" w:fill="FFFFFF"/>
              </w:rPr>
              <w:t>1783 по 1789 гг.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612" w:type="dxa"/>
          </w:tcPr>
          <w:p w:rsidR="00CB1DA7" w:rsidRPr="00DB32DE" w:rsidRDefault="00014EE0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АЗВИЖГДЕБ</w:t>
            </w:r>
          </w:p>
        </w:tc>
      </w:tr>
      <w:tr w:rsidR="00CB1DA7" w:rsidRPr="00DB32DE" w:rsidTr="00E4256F">
        <w:tc>
          <w:tcPr>
            <w:tcW w:w="959" w:type="dxa"/>
          </w:tcPr>
          <w:p w:rsidR="00CB1DA7" w:rsidRPr="00DB32DE" w:rsidRDefault="00BD7748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8612" w:type="dxa"/>
          </w:tcPr>
          <w:p w:rsidR="00CB1DA7" w:rsidRPr="00DB32DE" w:rsidRDefault="002E3AA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ГДЕЖБВЗИКА</w:t>
            </w:r>
          </w:p>
        </w:tc>
      </w:tr>
      <w:tr w:rsidR="002E3AAF" w:rsidRPr="00DB32DE" w:rsidTr="00E4256F">
        <w:tc>
          <w:tcPr>
            <w:tcW w:w="959" w:type="dxa"/>
          </w:tcPr>
          <w:p w:rsidR="002E3AAF" w:rsidRPr="00DB32DE" w:rsidRDefault="00DB32DE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8612" w:type="dxa"/>
          </w:tcPr>
          <w:p w:rsidR="00DB32DE" w:rsidRPr="00DB32DE" w:rsidRDefault="00DB32DE" w:rsidP="00DB32D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Хрущёв Н.С. 1954-1964 гг.</w:t>
            </w:r>
          </w:p>
          <w:p w:rsidR="00DB32DE" w:rsidRPr="00DB32DE" w:rsidRDefault="00DB32DE" w:rsidP="00DB32DE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1. 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импульсивность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непродуманность действий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неготовность принять </w:t>
            </w:r>
            <w:proofErr w:type="gramStart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коллективное</w:t>
            </w:r>
            <w:proofErr w:type="gramEnd"/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2. 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не доведенная до конца критика культа личности Сталина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«кукурузная эпопея»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кампания по разделению КПСС на парторганизации по хозяйственному признаку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HiddenHorzOCR" w:hAnsi="Times New Roman" w:cs="Times New Roman"/>
                <w:b/>
                <w:color w:val="000000" w:themeColor="text1"/>
                <w:sz w:val="28"/>
                <w:szCs w:val="28"/>
              </w:rPr>
              <w:t>3.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решился сказать правду о сталинских преступлениях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взял курс на обновление социализма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сумел не допустить втягивания СССР в войну с США по итогам Берлинского и Карибского кризисов;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СССР начал освоение космоса;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организовал широкомасштабное жилищное строительство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4.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. </w:t>
            </w:r>
            <w:r w:rsidRPr="00DB32DE"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>Названы изменения: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– изменены теоретические установки проведения внешней политики (идея мирного сосуществования двух систем);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– налаживание отношений со странами Запада;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– ухудшение отношений с некоторыми социалистическими странами в связи с политикой </w:t>
            </w:r>
            <w:proofErr w:type="spellStart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десталинизации</w:t>
            </w:r>
            <w:proofErr w:type="spellEnd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в СССР;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– налаживание отношений с освободившимися странами.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Могут быть приведены другие изменения.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>Могут быть указаны примеры: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– компроми</w:t>
            </w:r>
            <w:proofErr w:type="gramStart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сс с СШ</w:t>
            </w:r>
            <w:proofErr w:type="gramEnd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А в Карибском кризисе 1962 г.;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– создание Организации Варшавского Договора в1955 г.;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– ввод советских войск в Венгрию в 1956 г.;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– подписание соглашений о сотрудничестве с Индией, Бирмой, Афганистаном и т.д.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Названы  два изменения, 3 примера.                                                                   4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Названы 2 изменения, 2 примера или 3 изменения, 1 пример.                         3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Названы 1 изменения, 2 примера или 2 изменения, 1 пример.                         2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Названы 2 изменения, примеры не приведены или изменения не названы,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proofErr w:type="gramStart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указаны</w:t>
            </w:r>
            <w:proofErr w:type="gramEnd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2 примера или 1 изменение, 1 пример.                                                 1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Назван 1 элемент ответа или все элементы названы неверно.                          0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5.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 xml:space="preserve">1. </w:t>
            </w:r>
            <w:proofErr w:type="spellStart"/>
            <w:proofErr w:type="gramStart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>M</w:t>
            </w:r>
            <w:proofErr w:type="gramEnd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>огyт</w:t>
            </w:r>
            <w:proofErr w:type="spellEnd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 xml:space="preserve"> быть названы следующие направления: </w:t>
            </w:r>
          </w:p>
          <w:p w:rsidR="00DB32DE" w:rsidRPr="00DB32DE" w:rsidRDefault="00DB32DE" w:rsidP="00DB32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развитие атомной энергетики;</w:t>
            </w:r>
          </w:p>
          <w:p w:rsidR="00DB32DE" w:rsidRPr="00DB32DE" w:rsidRDefault="00DB32DE" w:rsidP="00DB32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развитие космической техники;</w:t>
            </w:r>
          </w:p>
          <w:p w:rsidR="00DB32DE" w:rsidRPr="00DB32DE" w:rsidRDefault="00DB32DE" w:rsidP="00DB32DE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jc w:val="left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развитие кибернетики, </w:t>
            </w:r>
            <w:proofErr w:type="spellStart"/>
            <w:proofErr w:type="gramStart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электронно</w:t>
            </w:r>
            <w:proofErr w:type="spellEnd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- вычислительной</w:t>
            </w:r>
            <w:proofErr w:type="gramEnd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 техники.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  <w:t xml:space="preserve">2. </w:t>
            </w:r>
            <w:proofErr w:type="spellStart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>Mo</w:t>
            </w:r>
            <w:proofErr w:type="gramStart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>г</w:t>
            </w:r>
            <w:proofErr w:type="gramEnd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>yт</w:t>
            </w:r>
            <w:proofErr w:type="spellEnd"/>
            <w:r w:rsidRPr="00DB32DE">
              <w:rPr>
                <w:rFonts w:ascii="Times New Roman" w:eastAsia="HiddenHorzOCR" w:hAnsi="Times New Roman" w:cs="Times New Roman"/>
                <w:i/>
                <w:color w:val="000000" w:themeColor="text1"/>
                <w:sz w:val="28"/>
                <w:szCs w:val="28"/>
              </w:rPr>
              <w:t xml:space="preserve"> быть приведены следующие примеры:</w:t>
            </w:r>
          </w:p>
          <w:p w:rsidR="00DB32DE" w:rsidRPr="00DB32DE" w:rsidRDefault="00DB32DE" w:rsidP="00DB32DE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jc w:val="left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1957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г. осуществлен запуск первого искусственного спутника Земли;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1961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г.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первый пилотируемый космический полет;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1954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г. запущена </w:t>
            </w:r>
            <w:proofErr w:type="spellStart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Обнинская</w:t>
            </w:r>
            <w:proofErr w:type="spellEnd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 атомная электростанция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–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первая в мире;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1959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г. пущен на воду атомоход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ледокол «Ленин»;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1956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г. появился первенец реактивного гражданского аэрофлота Ту-l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04;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 xml:space="preserve">в 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1957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г. создан первый квантовый генератор (лазер) и синхрофазотро</w:t>
            </w:r>
            <w:proofErr w:type="gramStart"/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gramEnd"/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мощный ускоритель элементарных частиц;</w:t>
            </w:r>
          </w:p>
          <w:p w:rsidR="00DB32DE" w:rsidRPr="00DB32DE" w:rsidRDefault="00DB32DE" w:rsidP="00DB32DE">
            <w:pPr>
              <w:autoSpaceDE w:val="0"/>
              <w:autoSpaceDN w:val="0"/>
              <w:adjustRightInd w:val="0"/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</w:pPr>
            <w:r w:rsidRPr="00DB32D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Pr="00DB32DE">
              <w:rPr>
                <w:rFonts w:ascii="Times New Roman" w:eastAsia="HiddenHorzOCR" w:hAnsi="Times New Roman" w:cs="Times New Roman"/>
                <w:color w:val="000000" w:themeColor="text1"/>
                <w:sz w:val="28"/>
                <w:szCs w:val="28"/>
              </w:rPr>
              <w:t>электронно-вычислительная техника внедряется на предприятиях и в учреждениях.</w:t>
            </w:r>
          </w:p>
          <w:p w:rsidR="002E3AAF" w:rsidRPr="00DB32DE" w:rsidRDefault="002E3AAF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CB1DA7" w:rsidRDefault="00CB1DA7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A741C" w:rsidRDefault="000A741C" w:rsidP="000A741C">
      <w:pPr>
        <w:pStyle w:val="Default"/>
      </w:pPr>
      <w:r>
        <w:rPr>
          <w:b/>
          <w:bCs/>
        </w:rPr>
        <w:lastRenderedPageBreak/>
        <w:t xml:space="preserve">ТВОРЧЕСКОЕ ЗАДАНИЕ (эссе или развернутый ответ, 25 баллов). </w:t>
      </w:r>
    </w:p>
    <w:p w:rsidR="000A741C" w:rsidRDefault="000A741C" w:rsidP="000A741C">
      <w:pPr>
        <w:rPr>
          <w:rFonts w:ascii="Times New Roman" w:hAnsi="Times New Roman" w:cs="Times New Roman"/>
          <w:sz w:val="24"/>
          <w:szCs w:val="24"/>
        </w:rPr>
      </w:pP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эссе необходимо исходить из следующих критериев: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Обоснованность выбора темы.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Связность и логичность повествования.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Грамотность использования исторических фактов и терминов.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Четкость и доказательность основных положений работы.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оценивании по этому критерию следует поощрять знание участником различных точек зрения историков по данному вопросу. Составители заданий должны в ключах конкретизировать эти общие критерии применительно к конкретным темам и 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строгую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разбалловку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Время – не менее 45 минут.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Развернутый письменный ответ.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Этот тип задания может быть использован в качестве альтернативы Историческому эссе.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оценке развернутого ответа необходимо исходить из следующих критериев: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Связность и логичность повествования.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Грамотность использования исторических фактов и терминов.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Четкость и доказательность основных положений работы. </w:t>
      </w:r>
    </w:p>
    <w:p w:rsidR="000A741C" w:rsidRDefault="000A741C" w:rsidP="000A741C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оценивании по этому критерию следует поощрять знание участником различных точек зрения историков по данному вопросу. Составители заданий должны в ключах конкретизировать эти общие критерии применительно к конкретным темам и дать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строгую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разбалловку</w:t>
      </w:r>
      <w:proofErr w:type="spellEnd"/>
      <w:r>
        <w:rPr>
          <w:rFonts w:ascii="Times New Roman" w:hAnsi="Times New Roman" w:cs="Times New Roman"/>
          <w:sz w:val="28"/>
          <w:szCs w:val="28"/>
        </w:rPr>
        <w:t>. Время – не менее 45 минут.</w:t>
      </w:r>
    </w:p>
    <w:p w:rsidR="000A741C" w:rsidRPr="00DB32DE" w:rsidRDefault="000A741C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0A741C" w:rsidRPr="00DB32DE" w:rsidSect="000207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A76F3"/>
    <w:multiLevelType w:val="hybridMultilevel"/>
    <w:tmpl w:val="CBFE8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CD1AAA"/>
    <w:multiLevelType w:val="hybridMultilevel"/>
    <w:tmpl w:val="279E5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E916B9"/>
    <w:multiLevelType w:val="hybridMultilevel"/>
    <w:tmpl w:val="A5BCCA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645955"/>
    <w:multiLevelType w:val="hybridMultilevel"/>
    <w:tmpl w:val="92ECF7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006A77"/>
    <w:multiLevelType w:val="hybridMultilevel"/>
    <w:tmpl w:val="F35CA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0E041E"/>
    <w:multiLevelType w:val="hybridMultilevel"/>
    <w:tmpl w:val="FC722BCA"/>
    <w:lvl w:ilvl="0" w:tplc="3DC66548">
      <w:start w:val="1"/>
      <w:numFmt w:val="decimal"/>
      <w:lvlText w:val="%1."/>
      <w:lvlJc w:val="left"/>
      <w:pPr>
        <w:ind w:left="1069" w:hanging="360"/>
      </w:pPr>
      <w:rPr>
        <w:rFonts w:eastAsia="HiddenHorzOCR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1DA7"/>
    <w:rsid w:val="00014EE0"/>
    <w:rsid w:val="0002071A"/>
    <w:rsid w:val="000A741C"/>
    <w:rsid w:val="002E3AAF"/>
    <w:rsid w:val="009621A4"/>
    <w:rsid w:val="009C5FAE"/>
    <w:rsid w:val="009F08BE"/>
    <w:rsid w:val="00A91241"/>
    <w:rsid w:val="00BD7748"/>
    <w:rsid w:val="00C71441"/>
    <w:rsid w:val="00CB1DA7"/>
    <w:rsid w:val="00D20647"/>
    <w:rsid w:val="00DB32DE"/>
    <w:rsid w:val="00E4256F"/>
    <w:rsid w:val="00E734C4"/>
    <w:rsid w:val="00F85A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7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1DA7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B1DA7"/>
    <w:pPr>
      <w:ind w:left="720"/>
      <w:contextualSpacing/>
    </w:pPr>
  </w:style>
  <w:style w:type="paragraph" w:customStyle="1" w:styleId="Default">
    <w:name w:val="Default"/>
    <w:rsid w:val="000A741C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64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652</Words>
  <Characters>3722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ЛАРИСА</cp:lastModifiedBy>
  <cp:revision>3</cp:revision>
  <dcterms:created xsi:type="dcterms:W3CDTF">2017-09-30T03:32:00Z</dcterms:created>
  <dcterms:modified xsi:type="dcterms:W3CDTF">2017-09-30T07:48:00Z</dcterms:modified>
</cp:coreProperties>
</file>